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7EA9FC30" w:rsidR="00260787" w:rsidRPr="00EB5A90" w:rsidRDefault="007E2670" w:rsidP="00EB5A90">
      <w:pPr>
        <w:jc w:val="center"/>
        <w:rPr>
          <w:b/>
          <w:bCs/>
        </w:rPr>
      </w:pPr>
      <w:r>
        <w:rPr>
          <w:b/>
          <w:bCs/>
        </w:rPr>
        <w:t>June 22</w:t>
      </w:r>
      <w:r w:rsidR="00661436">
        <w:rPr>
          <w:b/>
          <w:bCs/>
        </w:rPr>
        <w:t>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7B08461F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7E2670">
        <w:t>31</w:t>
      </w:r>
      <w:r w:rsidR="003B34A1">
        <w:t xml:space="preserve"> </w:t>
      </w:r>
      <w:r w:rsidR="00154CF3">
        <w:t xml:space="preserve">online </w:t>
      </w:r>
      <w:r w:rsidR="00AF0B5B">
        <w:t xml:space="preserve">/ </w:t>
      </w:r>
      <w:r w:rsidR="009A0EFE">
        <w:t>6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19D5F02D" w14:textId="0348B772" w:rsidR="003B34A1" w:rsidRDefault="007E2670">
      <w:r>
        <w:rPr>
          <w:b/>
          <w:bCs/>
        </w:rPr>
        <w:t>Chris Fannin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</w:t>
      </w:r>
      <w:r>
        <w:t>As many are aware, Tim Cannella from OP has departed NASA and the Office of Procurement currently has not identified a representative to come present at our meetings</w:t>
      </w:r>
      <w:r w:rsidR="00565925">
        <w:t xml:space="preserve"> at this time</w:t>
      </w:r>
      <w:r>
        <w:t xml:space="preserve">. We will keep you posted when we hear otherwise. We also wish Tim the best in his future endeavors. He was a great support to our organization, and we thank him for his efforts. </w:t>
      </w:r>
    </w:p>
    <w:p w14:paraId="0478BEA7" w14:textId="2DC0EDEC" w:rsidR="0071003D" w:rsidRPr="0071003D" w:rsidRDefault="007E2670">
      <w:pPr>
        <w:rPr>
          <w:b/>
          <w:bCs/>
        </w:rPr>
      </w:pPr>
      <w:r>
        <w:rPr>
          <w:b/>
          <w:bCs/>
        </w:rPr>
        <w:t>Laura Blumberg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18F0C7BB" w14:textId="7FD40B67" w:rsidR="00151309" w:rsidRDefault="00FA62BE" w:rsidP="00151309">
      <w:pPr>
        <w:pStyle w:val="ListParagraph"/>
        <w:numPr>
          <w:ilvl w:val="1"/>
          <w:numId w:val="1"/>
        </w:numPr>
      </w:pPr>
      <w:r>
        <w:t xml:space="preserve">Save the Date: </w:t>
      </w:r>
      <w:r w:rsidR="00151309">
        <w:t>VASBA Gala</w:t>
      </w:r>
      <w:r w:rsidR="007E2670">
        <w:t xml:space="preserve"> &amp; Symposium</w:t>
      </w:r>
      <w:r w:rsidR="00151309">
        <w:t xml:space="preserve"> – </w:t>
      </w:r>
      <w:r w:rsidR="00A714E6">
        <w:t>September 28 @ Marriott City Center Newport News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1AE8E18F" w14:textId="04C66B67" w:rsidR="006D7ADA" w:rsidRDefault="006D7ADA" w:rsidP="006D7ADA">
      <w:pPr>
        <w:pStyle w:val="ListParagraph"/>
        <w:numPr>
          <w:ilvl w:val="1"/>
          <w:numId w:val="1"/>
        </w:num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4B1300FF" w14:textId="1BE9B6AB" w:rsidR="007E2670" w:rsidRDefault="007E2670" w:rsidP="006D7ADA">
      <w:pPr>
        <w:pStyle w:val="ListParagraph"/>
        <w:numPr>
          <w:ilvl w:val="1"/>
          <w:numId w:val="1"/>
        </w:numPr>
      </w:pPr>
      <w:r>
        <w:t xml:space="preserve">We have met 3 out of our 5 goals for the </w:t>
      </w:r>
      <w:r w:rsidRPr="007E2670">
        <w:t>Langley Research Center (LaRC) October - May FY23</w:t>
      </w:r>
      <w:r>
        <w:t xml:space="preserve"> </w:t>
      </w:r>
      <w:r w:rsidRPr="007E2670">
        <w:t>Prime Goals vs. Actual Percentages</w:t>
      </w:r>
      <w:r>
        <w:t xml:space="preserve">! </w:t>
      </w:r>
    </w:p>
    <w:p w14:paraId="70116D66" w14:textId="3E4C0011" w:rsidR="007E2670" w:rsidRDefault="007E2670" w:rsidP="006D7ADA">
      <w:pPr>
        <w:pStyle w:val="ListParagraph"/>
        <w:numPr>
          <w:ilvl w:val="1"/>
          <w:numId w:val="1"/>
        </w:numPr>
      </w:pPr>
      <w:r>
        <w:t>Upcoming Procurement Opportunities:</w:t>
      </w:r>
    </w:p>
    <w:p w14:paraId="04AB560F" w14:textId="7452A452" w:rsidR="007E2670" w:rsidRDefault="007E2670" w:rsidP="007E2670">
      <w:pPr>
        <w:pStyle w:val="ListParagraph"/>
        <w:numPr>
          <w:ilvl w:val="2"/>
          <w:numId w:val="1"/>
        </w:numPr>
      </w:pPr>
      <w:r>
        <w:t>CMOE II – responses due July 7, 2023</w:t>
      </w:r>
    </w:p>
    <w:p w14:paraId="2176CDE2" w14:textId="796A0109" w:rsidR="007E2670" w:rsidRDefault="007E2670" w:rsidP="007E2670">
      <w:pPr>
        <w:pStyle w:val="ListParagraph"/>
        <w:numPr>
          <w:ilvl w:val="1"/>
          <w:numId w:val="1"/>
        </w:numPr>
      </w:pPr>
      <w:r w:rsidRPr="007E2670">
        <w:t>Request for Information on Advancing Racial Equity and Support for Underserved Communities in NASA Procurements and Federal Financial Assistance</w:t>
      </w:r>
      <w:r>
        <w:t xml:space="preserve"> – comment period </w:t>
      </w:r>
      <w:r w:rsidRPr="007E2670">
        <w:rPr>
          <w:b/>
          <w:bCs/>
          <w:u w:val="single"/>
        </w:rPr>
        <w:t>EXTENDED</w:t>
      </w:r>
      <w:r>
        <w:t xml:space="preserve"> to July 11, 2023 </w:t>
      </w:r>
    </w:p>
    <w:p w14:paraId="1C06F443" w14:textId="72B6BFAF" w:rsidR="00192384" w:rsidRDefault="009A0EFE" w:rsidP="00785009">
      <w:pPr>
        <w:pStyle w:val="ListParagraph"/>
        <w:numPr>
          <w:ilvl w:val="1"/>
          <w:numId w:val="1"/>
        </w:numPr>
      </w:pPr>
      <w:r>
        <w:t>Please check out u</w:t>
      </w:r>
      <w:r w:rsidR="00785009">
        <w:t xml:space="preserve">pcoming </w:t>
      </w:r>
      <w:r w:rsidR="00192384">
        <w:t>Learning Opportunities</w:t>
      </w:r>
      <w:r>
        <w:t xml:space="preserve"> (info on slides) </w:t>
      </w:r>
    </w:p>
    <w:p w14:paraId="67E4A1DF" w14:textId="4F878392" w:rsidR="007E2670" w:rsidRDefault="007E2670" w:rsidP="007E2670">
      <w:pPr>
        <w:pStyle w:val="ListParagraph"/>
        <w:numPr>
          <w:ilvl w:val="2"/>
          <w:numId w:val="1"/>
        </w:numPr>
      </w:pPr>
      <w:r>
        <w:t xml:space="preserve">July </w:t>
      </w:r>
      <w:r w:rsidR="00996DBC">
        <w:t xml:space="preserve">11, 2023 - </w:t>
      </w:r>
      <w:r w:rsidR="00996DBC" w:rsidRPr="00996DBC">
        <w:t>ISR/SSR Training</w:t>
      </w:r>
    </w:p>
    <w:p w14:paraId="1CCF6789" w14:textId="611DFF86" w:rsidR="00996DBC" w:rsidRDefault="00996DBC" w:rsidP="007E2670">
      <w:pPr>
        <w:pStyle w:val="ListParagraph"/>
        <w:numPr>
          <w:ilvl w:val="2"/>
          <w:numId w:val="1"/>
        </w:numPr>
      </w:pPr>
      <w:r>
        <w:t>Richard Mann from OSBP HQ will be the presenter</w:t>
      </w:r>
    </w:p>
    <w:p w14:paraId="56E09F9B" w14:textId="214F004B" w:rsidR="00996DBC" w:rsidRDefault="00996DBC" w:rsidP="007E2670">
      <w:pPr>
        <w:pStyle w:val="ListParagraph"/>
        <w:numPr>
          <w:ilvl w:val="2"/>
          <w:numId w:val="1"/>
        </w:numPr>
      </w:pPr>
      <w:r>
        <w:t xml:space="preserve">Encourage contractors to attend! </w:t>
      </w:r>
    </w:p>
    <w:p w14:paraId="70C59D13" w14:textId="4FCF05A1" w:rsidR="00192384" w:rsidRDefault="009A0EFE" w:rsidP="00192384">
      <w:pPr>
        <w:pStyle w:val="ListParagraph"/>
        <w:numPr>
          <w:ilvl w:val="1"/>
          <w:numId w:val="1"/>
        </w:numPr>
      </w:pPr>
      <w:r>
        <w:t>Please check out u</w:t>
      </w:r>
      <w:r w:rsidR="00192384">
        <w:t>pcoming Outreach Opportunities:</w:t>
      </w:r>
      <w:r>
        <w:t xml:space="preserve"> (info on slides) </w:t>
      </w:r>
    </w:p>
    <w:p w14:paraId="24E92D18" w14:textId="4D0A091F" w:rsidR="002225D0" w:rsidRDefault="002225D0" w:rsidP="002225D0">
      <w:pPr>
        <w:pStyle w:val="ListParagraph"/>
        <w:numPr>
          <w:ilvl w:val="2"/>
          <w:numId w:val="1"/>
        </w:numPr>
      </w:pPr>
      <w:r>
        <w:t>July 20 – Small Disadvantaged Businesses topic (Virtual event)</w:t>
      </w:r>
    </w:p>
    <w:p w14:paraId="5417E28E" w14:textId="321CF987" w:rsidR="002225D0" w:rsidRDefault="002225D0" w:rsidP="002225D0">
      <w:pPr>
        <w:pStyle w:val="ListParagraph"/>
        <w:numPr>
          <w:ilvl w:val="2"/>
          <w:numId w:val="1"/>
        </w:numPr>
      </w:pPr>
      <w:r>
        <w:t>July 21 – Small Business Resource Day  (Norfolk, VA)</w:t>
      </w:r>
    </w:p>
    <w:p w14:paraId="1C9D82FE" w14:textId="3553FBF4" w:rsidR="002225D0" w:rsidRDefault="002225D0" w:rsidP="002225D0">
      <w:pPr>
        <w:pStyle w:val="ListParagraph"/>
        <w:numPr>
          <w:ilvl w:val="2"/>
          <w:numId w:val="1"/>
        </w:numPr>
      </w:pPr>
      <w:r>
        <w:t xml:space="preserve">October 11 – NASA Small Business Conference and Networking (Wash DC) </w:t>
      </w:r>
    </w:p>
    <w:p w14:paraId="71F59701" w14:textId="2590D45B" w:rsidR="002225D0" w:rsidRDefault="002225D0" w:rsidP="002225D0">
      <w:pPr>
        <w:pStyle w:val="ListParagraph"/>
        <w:numPr>
          <w:ilvl w:val="1"/>
          <w:numId w:val="1"/>
        </w:numPr>
      </w:pPr>
      <w:r>
        <w:t xml:space="preserve">Seeking nominations for FY2023 SB Subcontractor of the Year </w:t>
      </w:r>
    </w:p>
    <w:p w14:paraId="53B13B83" w14:textId="5F7838F2" w:rsidR="002225D0" w:rsidRDefault="002225D0" w:rsidP="002225D0">
      <w:pPr>
        <w:pStyle w:val="ListParagraph"/>
        <w:numPr>
          <w:ilvl w:val="1"/>
          <w:numId w:val="1"/>
        </w:numPr>
      </w:pPr>
      <w:r>
        <w:t xml:space="preserve">OSBP new NASA Vendor Database: </w:t>
      </w:r>
      <w:hyperlink r:id="rId5" w:history="1">
        <w:r w:rsidRPr="002225D0">
          <w:rPr>
            <w:rStyle w:val="Hyperlink"/>
          </w:rPr>
          <w:t>https://apps.nasa.gov/nvdb/</w:t>
        </w:r>
      </w:hyperlink>
      <w:r w:rsidRPr="002225D0">
        <w:t> </w:t>
      </w:r>
    </w:p>
    <w:p w14:paraId="056EB36C" w14:textId="77777777" w:rsidR="00007C9C" w:rsidRDefault="00007C9C" w:rsidP="009A0EFE">
      <w:pPr>
        <w:rPr>
          <w:b/>
          <w:bCs/>
        </w:rPr>
      </w:pPr>
    </w:p>
    <w:p w14:paraId="2FD471F1" w14:textId="4F7638D2" w:rsidR="009A0EFE" w:rsidRPr="009A0EFE" w:rsidRDefault="009A0EFE" w:rsidP="009A0EFE">
      <w:pPr>
        <w:rPr>
          <w:b/>
          <w:bCs/>
        </w:rPr>
      </w:pPr>
      <w:r w:rsidRPr="009A0EFE">
        <w:rPr>
          <w:b/>
          <w:bCs/>
        </w:rPr>
        <w:t xml:space="preserve">Jenny Monokrousos: </w:t>
      </w:r>
    </w:p>
    <w:p w14:paraId="36A9C4A4" w14:textId="07787A9D" w:rsidR="009A0EFE" w:rsidRDefault="009A0EFE" w:rsidP="009A0EFE">
      <w:pPr>
        <w:pStyle w:val="ListParagraph"/>
        <w:numPr>
          <w:ilvl w:val="0"/>
          <w:numId w:val="9"/>
        </w:numPr>
      </w:pPr>
      <w:r>
        <w:t>LCSC Secretary Update</w:t>
      </w:r>
    </w:p>
    <w:p w14:paraId="61058D7A" w14:textId="3025C52A" w:rsidR="002F676B" w:rsidRDefault="00565925" w:rsidP="009A0EFE">
      <w:pPr>
        <w:pStyle w:val="ListParagraph"/>
        <w:numPr>
          <w:ilvl w:val="1"/>
          <w:numId w:val="9"/>
        </w:numPr>
      </w:pPr>
      <w:r>
        <w:t>Announcement of elected positions</w:t>
      </w:r>
      <w:r w:rsidR="009A0EFE">
        <w:t xml:space="preserve">: </w:t>
      </w:r>
      <w:r w:rsidR="002F676B">
        <w:t xml:space="preserve">(these are </w:t>
      </w:r>
      <w:r w:rsidR="006806FA">
        <w:t>2-year</w:t>
      </w:r>
      <w:r w:rsidR="002F676B">
        <w:t xml:space="preserve"> terms, June 2023 – May 2025) </w:t>
      </w:r>
    </w:p>
    <w:p w14:paraId="0F7B68A5" w14:textId="7D9089B9" w:rsidR="002F676B" w:rsidRDefault="009A0EFE" w:rsidP="002F676B">
      <w:pPr>
        <w:pStyle w:val="ListParagraph"/>
        <w:numPr>
          <w:ilvl w:val="2"/>
          <w:numId w:val="9"/>
        </w:numPr>
      </w:pPr>
      <w:r>
        <w:t>LCSC Chair</w:t>
      </w:r>
      <w:r w:rsidR="00565925">
        <w:t xml:space="preserve"> – Chris Fannin, AMA</w:t>
      </w:r>
    </w:p>
    <w:p w14:paraId="6217DC10" w14:textId="4BC77744" w:rsidR="009A0EFE" w:rsidRDefault="009A0EFE" w:rsidP="002F676B">
      <w:pPr>
        <w:pStyle w:val="ListParagraph"/>
        <w:numPr>
          <w:ilvl w:val="2"/>
          <w:numId w:val="9"/>
        </w:numPr>
      </w:pPr>
      <w:r>
        <w:t>LCSC Communications Coordinator</w:t>
      </w:r>
      <w:r w:rsidR="00565925">
        <w:t xml:space="preserve"> – David Peterson, </w:t>
      </w:r>
      <w:proofErr w:type="spellStart"/>
      <w:r w:rsidR="00565925">
        <w:t>ViGYAN</w:t>
      </w:r>
      <w:proofErr w:type="spellEnd"/>
    </w:p>
    <w:p w14:paraId="3E3750C8" w14:textId="2BEAE25B" w:rsidR="00565925" w:rsidRDefault="00565925" w:rsidP="00565925">
      <w:pPr>
        <w:pStyle w:val="ListParagraph"/>
        <w:numPr>
          <w:ilvl w:val="1"/>
          <w:numId w:val="9"/>
        </w:numPr>
      </w:pPr>
      <w:r>
        <w:t>Presenting on behalf of the Langley NASA Exchange</w:t>
      </w:r>
    </w:p>
    <w:p w14:paraId="6CFA764D" w14:textId="63825095" w:rsidR="00565925" w:rsidRDefault="00565925" w:rsidP="00565925">
      <w:pPr>
        <w:pStyle w:val="ListParagraph"/>
        <w:numPr>
          <w:ilvl w:val="2"/>
          <w:numId w:val="9"/>
        </w:numPr>
      </w:pPr>
      <w:r>
        <w:t xml:space="preserve">The Exchange is a NAFI (Non-appropriated Fund Instrumentality) </w:t>
      </w:r>
    </w:p>
    <w:p w14:paraId="195A568C" w14:textId="39E9CBBA" w:rsidR="00565925" w:rsidRDefault="00565925" w:rsidP="00565925">
      <w:pPr>
        <w:pStyle w:val="ListParagraph"/>
        <w:numPr>
          <w:ilvl w:val="2"/>
          <w:numId w:val="9"/>
        </w:numPr>
      </w:pPr>
      <w:r>
        <w:t>Programs/Services supported by the Exchange- Food &amp; Beverage (Cafeteria, Catering, Afterburner), Child Care, Retail Store</w:t>
      </w:r>
      <w:r w:rsidR="00226F6F">
        <w:t>, Sports &amp; Rec Clubs, Fitness Center, and other Special Events</w:t>
      </w:r>
    </w:p>
    <w:p w14:paraId="5939764F" w14:textId="1DE99E0E" w:rsidR="00226F6F" w:rsidRDefault="00226F6F" w:rsidP="00565925">
      <w:pPr>
        <w:pStyle w:val="ListParagraph"/>
        <w:numPr>
          <w:ilvl w:val="2"/>
          <w:numId w:val="9"/>
        </w:numPr>
      </w:pPr>
      <w:r>
        <w:lastRenderedPageBreak/>
        <w:t>The exchange supports the 2023 LaRC Open House</w:t>
      </w:r>
    </w:p>
    <w:p w14:paraId="26613543" w14:textId="7601231E" w:rsidR="00226F6F" w:rsidRDefault="00226F6F" w:rsidP="00226F6F">
      <w:pPr>
        <w:pStyle w:val="ListParagraph"/>
        <w:numPr>
          <w:ilvl w:val="3"/>
          <w:numId w:val="9"/>
        </w:numPr>
      </w:pPr>
      <w:r>
        <w:t>October 21, 2023 @ 9AM-4PM</w:t>
      </w:r>
    </w:p>
    <w:p w14:paraId="3F017D39" w14:textId="77777777" w:rsidR="00226F6F" w:rsidRPr="00226F6F" w:rsidRDefault="00226F6F" w:rsidP="00226F6F">
      <w:pPr>
        <w:pStyle w:val="ListParagraph"/>
        <w:numPr>
          <w:ilvl w:val="3"/>
          <w:numId w:val="9"/>
        </w:numPr>
      </w:pPr>
      <w:r w:rsidRPr="00226F6F">
        <w:t>To support the Langley Open House, the Exchange team humbly requests sponsorship (cash or in-kind donations) from:</w:t>
      </w:r>
    </w:p>
    <w:p w14:paraId="734764A0" w14:textId="77777777" w:rsidR="00226F6F" w:rsidRPr="00226F6F" w:rsidRDefault="00226F6F" w:rsidP="00226F6F">
      <w:pPr>
        <w:pStyle w:val="ListParagraph"/>
        <w:numPr>
          <w:ilvl w:val="4"/>
          <w:numId w:val="9"/>
        </w:numPr>
      </w:pPr>
      <w:r w:rsidRPr="00226F6F">
        <w:t>NASA internal contractors &amp; vendors.</w:t>
      </w:r>
    </w:p>
    <w:p w14:paraId="4421D0C1" w14:textId="77777777" w:rsidR="00226F6F" w:rsidRPr="00226F6F" w:rsidRDefault="00226F6F" w:rsidP="00226F6F">
      <w:pPr>
        <w:pStyle w:val="ListParagraph"/>
        <w:numPr>
          <w:ilvl w:val="4"/>
          <w:numId w:val="9"/>
        </w:numPr>
      </w:pPr>
      <w:r w:rsidRPr="00226F6F">
        <w:t>Profit &amp; non-profit local communities and organizations.</w:t>
      </w:r>
    </w:p>
    <w:p w14:paraId="7D9B1BFF" w14:textId="77777777" w:rsidR="00226F6F" w:rsidRPr="00226F6F" w:rsidRDefault="00226F6F" w:rsidP="00226F6F">
      <w:pPr>
        <w:pStyle w:val="ListParagraph"/>
        <w:numPr>
          <w:ilvl w:val="3"/>
          <w:numId w:val="9"/>
        </w:numPr>
      </w:pPr>
      <w:r w:rsidRPr="00226F6F">
        <w:t xml:space="preserve">If interested to support the Langley Open House, please contact Sally Hall at manuelita.s.hall@nasa.gov </w:t>
      </w:r>
    </w:p>
    <w:p w14:paraId="24AD3368" w14:textId="5B7D7221" w:rsidR="00226F6F" w:rsidRDefault="00226F6F" w:rsidP="00226F6F">
      <w:pPr>
        <w:pStyle w:val="ListParagraph"/>
        <w:numPr>
          <w:ilvl w:val="3"/>
          <w:numId w:val="9"/>
        </w:numPr>
      </w:pPr>
      <w:r w:rsidRPr="00226F6F">
        <w:t>Sponsorship request letters will also be mailed to companies listed with LCSC</w:t>
      </w:r>
    </w:p>
    <w:p w14:paraId="77CF400B" w14:textId="4C30EE85" w:rsidR="000F3D86" w:rsidRDefault="000F3D86" w:rsidP="00C071D2">
      <w:pPr>
        <w:rPr>
          <w:b/>
          <w:bCs/>
        </w:rPr>
      </w:pPr>
      <w:r>
        <w:rPr>
          <w:b/>
          <w:bCs/>
        </w:rPr>
        <w:t>Laura Blumberg:</w:t>
      </w:r>
    </w:p>
    <w:p w14:paraId="0C3B53F7" w14:textId="6241EE73" w:rsidR="000F3D86" w:rsidRDefault="000F3D86" w:rsidP="000F3D86">
      <w:pPr>
        <w:pStyle w:val="ListParagraph"/>
        <w:numPr>
          <w:ilvl w:val="0"/>
          <w:numId w:val="10"/>
        </w:numPr>
      </w:pPr>
      <w:r w:rsidRPr="000F3D86">
        <w:t xml:space="preserve">Intro to Agency ITPO CSC </w:t>
      </w:r>
    </w:p>
    <w:p w14:paraId="1665A9E4" w14:textId="00E43B5A" w:rsidR="000F3D86" w:rsidRDefault="000F3D86" w:rsidP="000F3D86">
      <w:pPr>
        <w:pStyle w:val="ListParagraph"/>
        <w:numPr>
          <w:ilvl w:val="1"/>
          <w:numId w:val="10"/>
        </w:numPr>
      </w:pPr>
      <w:r>
        <w:t>Chairperson: Laura Blumberg (SAIC), Vice Chairperson: Jared Ross (Leidos), Secretary: Jules Clayton (Insight Global)</w:t>
      </w:r>
    </w:p>
    <w:p w14:paraId="485839E4" w14:textId="4B0CC83A" w:rsidR="000F3D86" w:rsidRPr="000F3D86" w:rsidRDefault="000F3D86" w:rsidP="000F3D86">
      <w:pPr>
        <w:pStyle w:val="ListParagraph"/>
        <w:numPr>
          <w:ilvl w:val="1"/>
          <w:numId w:val="10"/>
        </w:numPr>
      </w:pPr>
      <w:r w:rsidRPr="000F3D86">
        <w:t xml:space="preserve">Encourage effective communication and collaboration between NASA OCIO’s IT </w:t>
      </w:r>
      <w:r w:rsidR="00007C9C" w:rsidRPr="000F3D86">
        <w:t>contractors and</w:t>
      </w:r>
      <w:r w:rsidRPr="000F3D86">
        <w:t xml:space="preserve"> enhance the productivity and quality of contractors' services and products for the overall success of the NASA OCIO.</w:t>
      </w:r>
    </w:p>
    <w:p w14:paraId="7BB1C3A1" w14:textId="77777777" w:rsidR="000F3D86" w:rsidRPr="000F3D86" w:rsidRDefault="000F3D86" w:rsidP="000F3D86">
      <w:pPr>
        <w:pStyle w:val="ListParagraph"/>
        <w:numPr>
          <w:ilvl w:val="1"/>
          <w:numId w:val="10"/>
        </w:numPr>
      </w:pPr>
      <w:r w:rsidRPr="000F3D86">
        <w:t xml:space="preserve">Provide timely information and advice on enterprise-wide issues of mutual interest and acts as a forum for ad hoc communications between the OCIO and the contractor community. </w:t>
      </w:r>
    </w:p>
    <w:p w14:paraId="4EC595A8" w14:textId="5C95160F" w:rsidR="000F3D86" w:rsidRDefault="000F3D86" w:rsidP="000F3D86">
      <w:pPr>
        <w:pStyle w:val="ListParagraph"/>
        <w:numPr>
          <w:ilvl w:val="1"/>
          <w:numId w:val="10"/>
        </w:numPr>
      </w:pPr>
      <w:r w:rsidRPr="000F3D86">
        <w:t>Any company may be a member and participate in the Council’s informal framework where large and small businesses can network with each other and with OCIO and other IT leaders.</w:t>
      </w:r>
    </w:p>
    <w:p w14:paraId="5E7C1E7B" w14:textId="0D536635" w:rsidR="000F3D86" w:rsidRDefault="000F3D86" w:rsidP="000F3D86">
      <w:pPr>
        <w:pStyle w:val="ListParagraph"/>
        <w:numPr>
          <w:ilvl w:val="1"/>
          <w:numId w:val="10"/>
        </w:numPr>
      </w:pPr>
      <w:r w:rsidRPr="000F3D86">
        <w:t>Meets virtually each month on the 2nd Wednesday at 2:00 p.m. ET.</w:t>
      </w:r>
    </w:p>
    <w:p w14:paraId="5384B8A6" w14:textId="029443EC" w:rsidR="000F3D86" w:rsidRDefault="000F3D86" w:rsidP="000F3D86">
      <w:pPr>
        <w:pStyle w:val="ListParagraph"/>
        <w:numPr>
          <w:ilvl w:val="1"/>
          <w:numId w:val="10"/>
        </w:numPr>
      </w:pPr>
      <w:r w:rsidRPr="000F3D86">
        <w:t xml:space="preserve">ITPO CSC email – </w:t>
      </w:r>
      <w:hyperlink r:id="rId6" w:history="1">
        <w:r w:rsidRPr="002F3464">
          <w:rPr>
            <w:rStyle w:val="Hyperlink"/>
          </w:rPr>
          <w:t>ITPO.CSC.info@gmail.com</w:t>
        </w:r>
      </w:hyperlink>
      <w:r>
        <w:t xml:space="preserve"> </w:t>
      </w:r>
    </w:p>
    <w:p w14:paraId="0CFE5748" w14:textId="5E352B76" w:rsidR="000F3D86" w:rsidRPr="000F3D86" w:rsidRDefault="000F3D86" w:rsidP="000F3D86">
      <w:pPr>
        <w:pStyle w:val="ListParagraph"/>
        <w:numPr>
          <w:ilvl w:val="1"/>
          <w:numId w:val="10"/>
        </w:numPr>
      </w:pPr>
      <w:r>
        <w:t>Upcoming Speaker: July 12</w:t>
      </w:r>
      <w:r w:rsidRPr="000F3D86">
        <w:rPr>
          <w:vertAlign w:val="superscript"/>
        </w:rPr>
        <w:t>th</w:t>
      </w:r>
      <w:r>
        <w:t xml:space="preserve">, John Evans, Glenn Research Center CIO (Acting) </w:t>
      </w:r>
    </w:p>
    <w:p w14:paraId="4899BDEA" w14:textId="7B97561B" w:rsidR="006D6876" w:rsidRDefault="00DF0F65" w:rsidP="00C071D2">
      <w:r w:rsidRPr="006D6876">
        <w:rPr>
          <w:b/>
          <w:bCs/>
        </w:rPr>
        <w:t>Guest Speaker</w:t>
      </w:r>
      <w:r w:rsidR="00C071D2">
        <w:rPr>
          <w:b/>
          <w:bCs/>
        </w:rPr>
        <w:t>s</w:t>
      </w:r>
      <w:r w:rsidRPr="006D6876">
        <w:rPr>
          <w:b/>
          <w:bCs/>
        </w:rPr>
        <w:t>:</w:t>
      </w:r>
      <w:r w:rsidRPr="00DF0F65">
        <w:t xml:space="preserve"> </w:t>
      </w:r>
    </w:p>
    <w:p w14:paraId="2C89DF05" w14:textId="612AF759" w:rsidR="00C071D2" w:rsidRDefault="005759D8" w:rsidP="00C071D2">
      <w:pPr>
        <w:pStyle w:val="ListParagraph"/>
        <w:numPr>
          <w:ilvl w:val="0"/>
          <w:numId w:val="8"/>
        </w:numPr>
      </w:pPr>
      <w:r>
        <w:rPr>
          <w:b/>
          <w:bCs/>
        </w:rPr>
        <w:t>Rob Ayers – Office of the General Counsel, LaRC</w:t>
      </w:r>
    </w:p>
    <w:p w14:paraId="776F8A79" w14:textId="4037F3D7" w:rsidR="005759D8" w:rsidRDefault="005759D8" w:rsidP="005759D8">
      <w:pPr>
        <w:pStyle w:val="ListParagraph"/>
        <w:numPr>
          <w:ilvl w:val="1"/>
          <w:numId w:val="8"/>
        </w:numPr>
      </w:pPr>
      <w:r w:rsidRPr="005759D8">
        <w:t>Impartiality Guidance for Contract to Civil Service</w:t>
      </w:r>
      <w:r>
        <w:t xml:space="preserve"> – </w:t>
      </w:r>
      <w:proofErr w:type="spellStart"/>
      <w:r>
        <w:t>eCFR</w:t>
      </w:r>
      <w:proofErr w:type="spellEnd"/>
      <w:r>
        <w:t xml:space="preserve"> System 2635.502</w:t>
      </w:r>
    </w:p>
    <w:p w14:paraId="17613CF2" w14:textId="77777777" w:rsidR="005759D8" w:rsidRPr="005759D8" w:rsidRDefault="005759D8" w:rsidP="005759D8">
      <w:pPr>
        <w:pStyle w:val="ListParagraph"/>
        <w:numPr>
          <w:ilvl w:val="1"/>
          <w:numId w:val="8"/>
        </w:numPr>
      </w:pPr>
      <w:r w:rsidRPr="005759D8">
        <w:t>Criminal statute 18 U.S.C. § 208 prohibits employees from participating:</w:t>
      </w:r>
    </w:p>
    <w:p w14:paraId="086BC976" w14:textId="77777777" w:rsidR="005759D8" w:rsidRPr="005759D8" w:rsidRDefault="005759D8" w:rsidP="005759D8">
      <w:pPr>
        <w:pStyle w:val="ListParagraph"/>
        <w:numPr>
          <w:ilvl w:val="2"/>
          <w:numId w:val="8"/>
        </w:numPr>
      </w:pPr>
      <w:r w:rsidRPr="005759D8">
        <w:t>Personally and substantially in a particular matter (contract, grant or agreement) in which they have an interest or an imputed interest if the particular matter will have a direct and predictable effect on the interest</w:t>
      </w:r>
    </w:p>
    <w:p w14:paraId="2A1C7A87" w14:textId="77777777" w:rsidR="005759D8" w:rsidRPr="005759D8" w:rsidRDefault="005759D8" w:rsidP="005759D8">
      <w:pPr>
        <w:pStyle w:val="ListParagraph"/>
        <w:numPr>
          <w:ilvl w:val="1"/>
          <w:numId w:val="8"/>
        </w:numPr>
      </w:pPr>
      <w:r w:rsidRPr="005759D8">
        <w:t>Financial interests include:</w:t>
      </w:r>
    </w:p>
    <w:p w14:paraId="21954B89" w14:textId="77777777" w:rsidR="005759D8" w:rsidRPr="005759D8" w:rsidRDefault="005759D8" w:rsidP="005759D8">
      <w:pPr>
        <w:pStyle w:val="ListParagraph"/>
        <w:numPr>
          <w:ilvl w:val="2"/>
          <w:numId w:val="8"/>
        </w:numPr>
      </w:pPr>
      <w:r w:rsidRPr="005759D8">
        <w:t>Ownership interests (stock)</w:t>
      </w:r>
    </w:p>
    <w:p w14:paraId="777F8CF9" w14:textId="77777777" w:rsidR="005759D8" w:rsidRPr="005759D8" w:rsidRDefault="005759D8" w:rsidP="005759D8">
      <w:pPr>
        <w:pStyle w:val="ListParagraph"/>
        <w:numPr>
          <w:ilvl w:val="2"/>
          <w:numId w:val="8"/>
        </w:numPr>
      </w:pPr>
      <w:r w:rsidRPr="005759D8">
        <w:t>Imputed interests (spouse, employer, minor child, member of board, officer, director, company with whom seeking employment)</w:t>
      </w:r>
    </w:p>
    <w:p w14:paraId="6A859BF4" w14:textId="77777777" w:rsidR="005759D8" w:rsidRPr="005759D8" w:rsidRDefault="005759D8" w:rsidP="005759D8">
      <w:pPr>
        <w:pStyle w:val="ListParagraph"/>
        <w:numPr>
          <w:ilvl w:val="2"/>
          <w:numId w:val="8"/>
        </w:numPr>
        <w:rPr>
          <w:b/>
          <w:bCs/>
        </w:rPr>
      </w:pPr>
      <w:r w:rsidRPr="005759D8">
        <w:t>Exceptions include diversified mutual funds and up to $15,000 in publicly traded stock.</w:t>
      </w:r>
    </w:p>
    <w:p w14:paraId="736259AF" w14:textId="77777777" w:rsidR="005759D8" w:rsidRPr="005759D8" w:rsidRDefault="005759D8" w:rsidP="005759D8">
      <w:pPr>
        <w:pStyle w:val="ListParagraph"/>
        <w:numPr>
          <w:ilvl w:val="1"/>
          <w:numId w:val="8"/>
        </w:numPr>
        <w:rPr>
          <w:b/>
          <w:bCs/>
        </w:rPr>
      </w:pPr>
      <w:r w:rsidRPr="005759D8">
        <w:t>Procurement Integrity Act Restrictions</w:t>
      </w:r>
    </w:p>
    <w:p w14:paraId="1A856D72" w14:textId="77777777" w:rsidR="005759D8" w:rsidRPr="005759D8" w:rsidRDefault="005759D8" w:rsidP="005759D8">
      <w:pPr>
        <w:pStyle w:val="ListParagraph"/>
        <w:numPr>
          <w:ilvl w:val="2"/>
          <w:numId w:val="8"/>
        </w:numPr>
      </w:pPr>
      <w:r w:rsidRPr="005759D8">
        <w:t xml:space="preserve">A person may not accept compensated employment with a company (successful bidder/contractor) for one year if she worked on a NASA contract over $10 million in one of the following roles: </w:t>
      </w:r>
    </w:p>
    <w:p w14:paraId="0BBAF8FE" w14:textId="3E545888" w:rsidR="005759D8" w:rsidRPr="005759D8" w:rsidRDefault="005759D8" w:rsidP="00B83792">
      <w:pPr>
        <w:pStyle w:val="ListParagraph"/>
        <w:numPr>
          <w:ilvl w:val="2"/>
          <w:numId w:val="8"/>
        </w:numPr>
      </w:pPr>
      <w:r w:rsidRPr="005759D8">
        <w:t>Procuring Contracting Officer</w:t>
      </w:r>
      <w:r>
        <w:t xml:space="preserve">, </w:t>
      </w:r>
      <w:r w:rsidRPr="005759D8">
        <w:t>Source Selection Authority</w:t>
      </w:r>
      <w:r>
        <w:t xml:space="preserve">, </w:t>
      </w:r>
      <w:r w:rsidRPr="005759D8">
        <w:t>Member of the Source Selection Evaluation Board</w:t>
      </w:r>
      <w:r>
        <w:t xml:space="preserve">, </w:t>
      </w:r>
      <w:r w:rsidRPr="005759D8">
        <w:t>Chief of Financial or Technical Evaluation Team</w:t>
      </w:r>
      <w:r>
        <w:t xml:space="preserve">, </w:t>
      </w:r>
      <w:r w:rsidRPr="005759D8">
        <w:t xml:space="preserve">Program Manager (PM), Deputy PM, or Administrative Contracting Officer </w:t>
      </w:r>
    </w:p>
    <w:p w14:paraId="44075372" w14:textId="77777777" w:rsidR="005759D8" w:rsidRPr="005759D8" w:rsidRDefault="005759D8" w:rsidP="005759D8">
      <w:pPr>
        <w:pStyle w:val="ListParagraph"/>
        <w:numPr>
          <w:ilvl w:val="2"/>
          <w:numId w:val="8"/>
        </w:numPr>
        <w:rPr>
          <w:b/>
          <w:bCs/>
        </w:rPr>
      </w:pPr>
      <w:r w:rsidRPr="005759D8">
        <w:lastRenderedPageBreak/>
        <w:t>Decision-maker to award the contract, modification, subcontract, task order or delivery order or establish rates, authorize payment, or settle a claim over $10 million</w:t>
      </w:r>
    </w:p>
    <w:p w14:paraId="5B658435" w14:textId="77777777" w:rsidR="005759D8" w:rsidRPr="005759D8" w:rsidRDefault="005759D8" w:rsidP="005759D8">
      <w:pPr>
        <w:pStyle w:val="ListParagraph"/>
        <w:numPr>
          <w:ilvl w:val="1"/>
          <w:numId w:val="8"/>
        </w:numPr>
        <w:rPr>
          <w:b/>
          <w:bCs/>
        </w:rPr>
      </w:pPr>
      <w:r>
        <w:t>Seeking employment:</w:t>
      </w:r>
    </w:p>
    <w:p w14:paraId="2A66B681" w14:textId="77777777" w:rsidR="005759D8" w:rsidRPr="005759D8" w:rsidRDefault="005759D8" w:rsidP="005759D8">
      <w:pPr>
        <w:pStyle w:val="ListParagraph"/>
        <w:numPr>
          <w:ilvl w:val="2"/>
          <w:numId w:val="8"/>
        </w:numPr>
        <w:rPr>
          <w:b/>
          <w:bCs/>
        </w:rPr>
      </w:pPr>
      <w:r w:rsidRPr="005759D8">
        <w:t>Once a Federal employee has engaged in a conversation with a contractor about potential employment, the employee is seeking employment and must recuse from all NASA work concerning that contractor</w:t>
      </w:r>
    </w:p>
    <w:p w14:paraId="34E3F082" w14:textId="77777777" w:rsidR="005759D8" w:rsidRPr="005759D8" w:rsidRDefault="005759D8" w:rsidP="005759D8">
      <w:pPr>
        <w:pStyle w:val="ListParagraph"/>
        <w:numPr>
          <w:ilvl w:val="1"/>
          <w:numId w:val="8"/>
        </w:numPr>
        <w:rPr>
          <w:b/>
          <w:bCs/>
        </w:rPr>
      </w:pPr>
      <w:r w:rsidRPr="005759D8">
        <w:t>Family Members Working for Support Contractors</w:t>
      </w:r>
      <w:r>
        <w:t>:</w:t>
      </w:r>
    </w:p>
    <w:p w14:paraId="3BB0F951" w14:textId="77777777" w:rsidR="005759D8" w:rsidRPr="005759D8" w:rsidRDefault="005759D8" w:rsidP="005759D8">
      <w:pPr>
        <w:pStyle w:val="ListParagraph"/>
        <w:numPr>
          <w:ilvl w:val="2"/>
          <w:numId w:val="8"/>
        </w:numPr>
      </w:pPr>
      <w:r w:rsidRPr="005759D8">
        <w:t>It’s a common scenario for one spouse to work for NASA and another spouse to work for a support contractor, or for a parent to work for NASA and an adult child to work for a support contractor or vice versa.</w:t>
      </w:r>
    </w:p>
    <w:p w14:paraId="0F59757D" w14:textId="77777777" w:rsidR="005759D8" w:rsidRPr="005759D8" w:rsidRDefault="005759D8" w:rsidP="005759D8">
      <w:pPr>
        <w:pStyle w:val="ListParagraph"/>
        <w:numPr>
          <w:ilvl w:val="2"/>
          <w:numId w:val="8"/>
        </w:numPr>
      </w:pPr>
      <w:r w:rsidRPr="005759D8">
        <w:t xml:space="preserve">Dependent children's’ assets and employment may create a conflict of interest for NASA employees   </w:t>
      </w:r>
    </w:p>
    <w:p w14:paraId="75FD06D0" w14:textId="77777777" w:rsidR="005759D8" w:rsidRPr="005759D8" w:rsidRDefault="005759D8" w:rsidP="005759D8">
      <w:pPr>
        <w:pStyle w:val="ListParagraph"/>
        <w:numPr>
          <w:ilvl w:val="2"/>
          <w:numId w:val="8"/>
        </w:numPr>
      </w:pPr>
      <w:r w:rsidRPr="005759D8">
        <w:t>Family members should not recommend each other for work, advancement, or promotion.</w:t>
      </w:r>
    </w:p>
    <w:p w14:paraId="2B913A4A" w14:textId="06FB4191" w:rsidR="00B812FD" w:rsidRDefault="005759D8" w:rsidP="005759D8">
      <w:pPr>
        <w:pStyle w:val="ListParagraph"/>
        <w:numPr>
          <w:ilvl w:val="2"/>
          <w:numId w:val="8"/>
        </w:numPr>
        <w:rPr>
          <w:b/>
          <w:bCs/>
        </w:rPr>
      </w:pPr>
      <w:r w:rsidRPr="005759D8">
        <w:t>NASA employees should speak to their supervisors and can seek an “ethics determination” if there is some connectedness in family members’ work relationships.</w:t>
      </w:r>
      <w:r w:rsidR="002F676B">
        <w:br/>
      </w:r>
    </w:p>
    <w:p w14:paraId="4CAB7DB8" w14:textId="7434E063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41086E33" w:rsidR="008452DD" w:rsidRPr="002A6623" w:rsidRDefault="00A840BB" w:rsidP="008F6650">
      <w:pPr>
        <w:pStyle w:val="ListParagraph"/>
        <w:numPr>
          <w:ilvl w:val="0"/>
          <w:numId w:val="5"/>
        </w:numPr>
      </w:pPr>
      <w:r>
        <w:t>Chris Fannin: We have unfortunately run out of time on this very interesting topic of OCI. We will invite our 2</w:t>
      </w:r>
      <w:r w:rsidRPr="00A840BB">
        <w:rPr>
          <w:vertAlign w:val="superscript"/>
        </w:rPr>
        <w:t>nd</w:t>
      </w:r>
      <w:r>
        <w:t xml:space="preserve"> guest speaker, </w:t>
      </w:r>
      <w:r w:rsidR="00B250CB">
        <w:t xml:space="preserve">Paul Hawkins, to our next meeting! </w:t>
      </w:r>
    </w:p>
    <w:p w14:paraId="09F8EC81" w14:textId="77777777" w:rsidR="008452DD" w:rsidRDefault="008452DD" w:rsidP="0096665E">
      <w:pPr>
        <w:spacing w:after="0"/>
      </w:pPr>
    </w:p>
    <w:p w14:paraId="3DD8C70E" w14:textId="097F7B6F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B250CB">
        <w:t xml:space="preserve">3:01PM 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CA"/>
    <w:multiLevelType w:val="hybridMultilevel"/>
    <w:tmpl w:val="7ED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1B6"/>
    <w:multiLevelType w:val="hybridMultilevel"/>
    <w:tmpl w:val="D33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00B1"/>
    <w:multiLevelType w:val="hybridMultilevel"/>
    <w:tmpl w:val="814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73AF"/>
    <w:multiLevelType w:val="hybridMultilevel"/>
    <w:tmpl w:val="AD9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40D8"/>
    <w:multiLevelType w:val="hybridMultilevel"/>
    <w:tmpl w:val="801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9"/>
  </w:num>
  <w:num w:numId="2" w16cid:durableId="1402405677">
    <w:abstractNumId w:val="1"/>
  </w:num>
  <w:num w:numId="3" w16cid:durableId="1469788200">
    <w:abstractNumId w:val="7"/>
  </w:num>
  <w:num w:numId="4" w16cid:durableId="1143621229">
    <w:abstractNumId w:val="8"/>
  </w:num>
  <w:num w:numId="5" w16cid:durableId="1277324487">
    <w:abstractNumId w:val="4"/>
  </w:num>
  <w:num w:numId="6" w16cid:durableId="1525172071">
    <w:abstractNumId w:val="6"/>
  </w:num>
  <w:num w:numId="7" w16cid:durableId="486164271">
    <w:abstractNumId w:val="0"/>
  </w:num>
  <w:num w:numId="8" w16cid:durableId="1917518343">
    <w:abstractNumId w:val="2"/>
  </w:num>
  <w:num w:numId="9" w16cid:durableId="647058829">
    <w:abstractNumId w:val="3"/>
  </w:num>
  <w:num w:numId="10" w16cid:durableId="1255436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07C9C"/>
    <w:rsid w:val="00017AB9"/>
    <w:rsid w:val="00020787"/>
    <w:rsid w:val="00033F46"/>
    <w:rsid w:val="000F3D8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225D0"/>
    <w:rsid w:val="00226F6F"/>
    <w:rsid w:val="00235D69"/>
    <w:rsid w:val="00260787"/>
    <w:rsid w:val="00272589"/>
    <w:rsid w:val="002823B2"/>
    <w:rsid w:val="00291F2A"/>
    <w:rsid w:val="002A6623"/>
    <w:rsid w:val="002C3BBD"/>
    <w:rsid w:val="002F676B"/>
    <w:rsid w:val="003073DB"/>
    <w:rsid w:val="00336CA2"/>
    <w:rsid w:val="00342748"/>
    <w:rsid w:val="0034338B"/>
    <w:rsid w:val="003638FE"/>
    <w:rsid w:val="00387760"/>
    <w:rsid w:val="0039529B"/>
    <w:rsid w:val="003B34A1"/>
    <w:rsid w:val="003D22EE"/>
    <w:rsid w:val="00407320"/>
    <w:rsid w:val="004236E8"/>
    <w:rsid w:val="00424FFB"/>
    <w:rsid w:val="00471910"/>
    <w:rsid w:val="00486551"/>
    <w:rsid w:val="00487460"/>
    <w:rsid w:val="004A5691"/>
    <w:rsid w:val="004C3382"/>
    <w:rsid w:val="004E7A11"/>
    <w:rsid w:val="0050746D"/>
    <w:rsid w:val="00524AA9"/>
    <w:rsid w:val="00543664"/>
    <w:rsid w:val="00554AF8"/>
    <w:rsid w:val="00565925"/>
    <w:rsid w:val="005672A6"/>
    <w:rsid w:val="00570E13"/>
    <w:rsid w:val="005759D8"/>
    <w:rsid w:val="00580A73"/>
    <w:rsid w:val="005853F5"/>
    <w:rsid w:val="00594E75"/>
    <w:rsid w:val="005B686A"/>
    <w:rsid w:val="005C7CD2"/>
    <w:rsid w:val="00611E98"/>
    <w:rsid w:val="00637A90"/>
    <w:rsid w:val="006515FF"/>
    <w:rsid w:val="00661436"/>
    <w:rsid w:val="0067574E"/>
    <w:rsid w:val="006806FA"/>
    <w:rsid w:val="006A7F74"/>
    <w:rsid w:val="006B419E"/>
    <w:rsid w:val="006D2D17"/>
    <w:rsid w:val="006D6876"/>
    <w:rsid w:val="006D7ADA"/>
    <w:rsid w:val="006E172E"/>
    <w:rsid w:val="006E4531"/>
    <w:rsid w:val="0071003D"/>
    <w:rsid w:val="00777B5E"/>
    <w:rsid w:val="00785009"/>
    <w:rsid w:val="007E2670"/>
    <w:rsid w:val="007E2C94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136BD"/>
    <w:rsid w:val="0094491D"/>
    <w:rsid w:val="0096665E"/>
    <w:rsid w:val="0098583C"/>
    <w:rsid w:val="009951FC"/>
    <w:rsid w:val="00996DBC"/>
    <w:rsid w:val="009A019B"/>
    <w:rsid w:val="009A0EFE"/>
    <w:rsid w:val="009C431F"/>
    <w:rsid w:val="00A714E6"/>
    <w:rsid w:val="00A71E13"/>
    <w:rsid w:val="00A840BB"/>
    <w:rsid w:val="00AB487B"/>
    <w:rsid w:val="00AD02C2"/>
    <w:rsid w:val="00AF0B5B"/>
    <w:rsid w:val="00AF30A4"/>
    <w:rsid w:val="00B250AD"/>
    <w:rsid w:val="00B250CB"/>
    <w:rsid w:val="00B2553E"/>
    <w:rsid w:val="00B812FD"/>
    <w:rsid w:val="00B9131C"/>
    <w:rsid w:val="00BB3EBD"/>
    <w:rsid w:val="00BD6745"/>
    <w:rsid w:val="00BE6BCB"/>
    <w:rsid w:val="00C071D2"/>
    <w:rsid w:val="00C102B2"/>
    <w:rsid w:val="00C20B88"/>
    <w:rsid w:val="00C45A84"/>
    <w:rsid w:val="00C61F7A"/>
    <w:rsid w:val="00C942EE"/>
    <w:rsid w:val="00CA1E87"/>
    <w:rsid w:val="00CA228A"/>
    <w:rsid w:val="00CF2BFE"/>
    <w:rsid w:val="00D42D89"/>
    <w:rsid w:val="00D75144"/>
    <w:rsid w:val="00DB30A6"/>
    <w:rsid w:val="00DC3160"/>
    <w:rsid w:val="00DD2BF9"/>
    <w:rsid w:val="00DE2677"/>
    <w:rsid w:val="00DF0F65"/>
    <w:rsid w:val="00E865A9"/>
    <w:rsid w:val="00EA797E"/>
    <w:rsid w:val="00EB5A90"/>
    <w:rsid w:val="00ED18E3"/>
    <w:rsid w:val="00ED6F55"/>
    <w:rsid w:val="00EE25AA"/>
    <w:rsid w:val="00EF4A5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PO.CSC.info@gmail.com" TargetMode="External"/><Relationship Id="rId5" Type="http://schemas.openxmlformats.org/officeDocument/2006/relationships/hyperlink" Target="https://apps.nasa.gov/nv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(LARC-D3)[RSES]</cp:lastModifiedBy>
  <cp:revision>21</cp:revision>
  <dcterms:created xsi:type="dcterms:W3CDTF">2023-03-16T21:34:00Z</dcterms:created>
  <dcterms:modified xsi:type="dcterms:W3CDTF">2023-06-23T18:46:00Z</dcterms:modified>
</cp:coreProperties>
</file>